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5AD94" w14:textId="77777777"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МУНИЦИПАЛЬНОЕ БЮДЖЕТНОЕ УЧРЕЖДЕНИЕ КУЛЬТУРЫ «ГОРОДСКОЙ ТЕАТР» МУНИЦИПАЛЬНОГО ОБРАЗОВАНИЯ  </w:t>
      </w:r>
    </w:p>
    <w:p w14:paraId="78F0C4E1" w14:textId="77777777"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14:paraId="47BDDBD5" w14:textId="77777777" w:rsidR="00B5135E" w:rsidRDefault="00B5135E" w:rsidP="00FF4F4C">
      <w:pPr>
        <w:pStyle w:val="a6"/>
        <w:jc w:val="center"/>
        <w:rPr>
          <w:rFonts w:ascii="Times New Roman" w:hAnsi="Times New Roman"/>
          <w:b/>
          <w:sz w:val="28"/>
        </w:rPr>
      </w:pPr>
    </w:p>
    <w:p w14:paraId="59A74A07" w14:textId="4F65784F" w:rsid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974359">
        <w:rPr>
          <w:rFonts w:ascii="Times New Roman" w:hAnsi="Times New Roman" w:cs="Times New Roman"/>
          <w:b/>
          <w:sz w:val="28"/>
          <w:szCs w:val="28"/>
        </w:rPr>
        <w:t>2</w:t>
      </w:r>
    </w:p>
    <w:p w14:paraId="01CFCB9C" w14:textId="77777777"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14:paraId="1BC2C3B7" w14:textId="77777777"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14:paraId="19DB051F" w14:textId="77777777" w:rsidR="00B5135E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14:paraId="0260453D" w14:textId="77777777"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</w:p>
    <w:p w14:paraId="424CF9DF" w14:textId="3597A506" w:rsidR="00DD3317" w:rsidRDefault="00974359" w:rsidP="00D16B68">
      <w:pPr>
        <w:tabs>
          <w:tab w:val="left" w:pos="1524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июня</w:t>
      </w:r>
      <w:r w:rsidR="00DD3317">
        <w:rPr>
          <w:rFonts w:ascii="Times New Roman" w:hAnsi="Times New Roman" w:cs="Times New Roman"/>
          <w:sz w:val="28"/>
          <w:szCs w:val="28"/>
        </w:rPr>
        <w:t xml:space="preserve"> </w:t>
      </w:r>
      <w:r w:rsidR="00DD3317" w:rsidRPr="00AF6BB4">
        <w:rPr>
          <w:rFonts w:ascii="Times New Roman" w:hAnsi="Times New Roman" w:cs="Times New Roman"/>
          <w:sz w:val="28"/>
          <w:szCs w:val="28"/>
        </w:rPr>
        <w:t>20</w:t>
      </w:r>
      <w:r w:rsidR="00DD3317">
        <w:rPr>
          <w:rFonts w:ascii="Times New Roman" w:hAnsi="Times New Roman" w:cs="Times New Roman"/>
          <w:sz w:val="28"/>
          <w:szCs w:val="28"/>
        </w:rPr>
        <w:t>2</w:t>
      </w:r>
      <w:r w:rsidR="005B6BC1">
        <w:rPr>
          <w:rFonts w:ascii="Times New Roman" w:hAnsi="Times New Roman" w:cs="Times New Roman"/>
          <w:sz w:val="28"/>
          <w:szCs w:val="28"/>
        </w:rPr>
        <w:t>5</w:t>
      </w:r>
      <w:r w:rsidR="00DD3317">
        <w:rPr>
          <w:rFonts w:ascii="Times New Roman" w:hAnsi="Times New Roman" w:cs="Times New Roman"/>
          <w:sz w:val="28"/>
          <w:szCs w:val="28"/>
        </w:rPr>
        <w:t xml:space="preserve"> г</w:t>
      </w:r>
      <w:r w:rsidR="00DD3317" w:rsidRPr="00AF6BB4">
        <w:rPr>
          <w:rFonts w:ascii="Times New Roman" w:hAnsi="Times New Roman" w:cs="Times New Roman"/>
          <w:sz w:val="28"/>
          <w:szCs w:val="28"/>
        </w:rPr>
        <w:t>.</w:t>
      </w:r>
      <w:r w:rsidR="00DD33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</w:p>
    <w:p w14:paraId="1E1AA925" w14:textId="77777777" w:rsidR="007768AA" w:rsidRPr="001F2FFC" w:rsidRDefault="007768AA" w:rsidP="00FF4F4C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</w:p>
    <w:p w14:paraId="7FD7C5B5" w14:textId="77777777"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14:paraId="13C8A5B8" w14:textId="77777777"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7F6D528" w14:textId="6E9F8AE4" w:rsidR="00750EA7" w:rsidRPr="00BA3DCE" w:rsidRDefault="00750EA7" w:rsidP="00750EA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r w:rsidR="005B6BC1" w:rsidRPr="005B6BC1">
        <w:rPr>
          <w:rFonts w:ascii="Times New Roman" w:eastAsia="Times New Roman" w:hAnsi="Times New Roman" w:cs="Times New Roman"/>
          <w:sz w:val="28"/>
          <w:szCs w:val="28"/>
        </w:rPr>
        <w:t>Евдокименко Марина Леонидовна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5B6BC1">
        <w:rPr>
          <w:rFonts w:ascii="Times New Roman" w:eastAsia="Times New Roman" w:hAnsi="Times New Roman" w:cs="Times New Roman"/>
          <w:sz w:val="28"/>
          <w:szCs w:val="28"/>
        </w:rPr>
        <w:t>заместитель директора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2B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35C20CC" w14:textId="0F101E5F" w:rsidR="00750EA7" w:rsidRPr="000F01C3" w:rsidRDefault="00750EA7" w:rsidP="00750EA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заведующий культурно-массовым отделом, председатель первичной профсоюзной организации  МБУК «Городской театр» </w:t>
      </w:r>
    </w:p>
    <w:p w14:paraId="2062ED9B" w14:textId="7869D516" w:rsidR="00750EA7" w:rsidRPr="000F01C3" w:rsidRDefault="00750EA7" w:rsidP="00750EA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Секретарь комиссии: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Коваленко Евгения Павловна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</w:p>
    <w:p w14:paraId="0E420F54" w14:textId="77777777" w:rsidR="00750EA7" w:rsidRPr="00BA3DCE" w:rsidRDefault="00750EA7" w:rsidP="00750EA7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14:paraId="590C7887" w14:textId="2DE7BE2F" w:rsidR="005B6BC1" w:rsidRPr="00BA3DCE" w:rsidRDefault="005B6BC1" w:rsidP="005B6BC1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6BC1">
        <w:rPr>
          <w:rFonts w:ascii="Times New Roman" w:eastAsia="Times New Roman" w:hAnsi="Times New Roman" w:cs="Times New Roman"/>
          <w:sz w:val="28"/>
          <w:szCs w:val="28"/>
        </w:rPr>
        <w:t>Корбут Надежда Евгеньевна</w:t>
      </w:r>
      <w:r w:rsidR="00AF2B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</w:rPr>
        <w:t>специалист по кадрам</w:t>
      </w:r>
      <w:r w:rsidR="00AF2BD4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административной службы</w:t>
      </w:r>
    </w:p>
    <w:p w14:paraId="5F006D39" w14:textId="41B51B03" w:rsidR="00750EA7" w:rsidRPr="00BA3DCE" w:rsidRDefault="00167E0F" w:rsidP="00750EA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Лукьянова Юлия Николаевна</w:t>
      </w:r>
      <w:r w:rsidR="00750EA7" w:rsidRPr="00BA3D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</w:rPr>
        <w:t>заведующий административной службы</w:t>
      </w:r>
    </w:p>
    <w:p w14:paraId="1F67BA32" w14:textId="77777777" w:rsidR="00FF4F4C" w:rsidRPr="00BA3DCE" w:rsidRDefault="00FF4F4C" w:rsidP="00DD331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5ECDD4" w14:textId="77777777" w:rsidR="00FF4F4C" w:rsidRPr="00BA3DCE" w:rsidRDefault="00FF4F4C" w:rsidP="00DD331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Число членов комиссии, принимающих участие в заседании Комиссии, составляет 5 человек.  </w:t>
      </w:r>
    </w:p>
    <w:p w14:paraId="750B2AA9" w14:textId="77777777" w:rsidR="00FF4F4C" w:rsidRPr="00B26877" w:rsidRDefault="00FF4F4C" w:rsidP="00DD331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8707DC5" w14:textId="77777777" w:rsidR="00CE6E36" w:rsidRDefault="00CE6E36" w:rsidP="00DD331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14:paraId="474860A8" w14:textId="77777777" w:rsidR="001E0640" w:rsidRDefault="001E0640" w:rsidP="00CC2F04">
      <w:pPr>
        <w:pStyle w:val="ac"/>
        <w:numPr>
          <w:ilvl w:val="0"/>
          <w:numId w:val="20"/>
        </w:numPr>
        <w:tabs>
          <w:tab w:val="left" w:pos="1134"/>
        </w:tabs>
        <w:spacing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640">
        <w:rPr>
          <w:rFonts w:ascii="Times New Roman" w:hAnsi="Times New Roman" w:cs="Times New Roman"/>
          <w:sz w:val="28"/>
          <w:szCs w:val="28"/>
        </w:rPr>
        <w:t>О проведении профилактической работы с работниками Учреждения, направленной на противодействие коррупционных проявлений.</w:t>
      </w:r>
    </w:p>
    <w:p w14:paraId="67700A47" w14:textId="71E708C5" w:rsidR="001E0640" w:rsidRPr="001E0640" w:rsidRDefault="001E0640" w:rsidP="00CC2F04">
      <w:pPr>
        <w:pStyle w:val="ac"/>
        <w:numPr>
          <w:ilvl w:val="0"/>
          <w:numId w:val="20"/>
        </w:numPr>
        <w:tabs>
          <w:tab w:val="left" w:pos="1134"/>
        </w:tabs>
        <w:spacing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640">
        <w:rPr>
          <w:rFonts w:ascii="Times New Roman" w:hAnsi="Times New Roman" w:cs="Times New Roman"/>
          <w:sz w:val="28"/>
          <w:szCs w:val="28"/>
        </w:rPr>
        <w:t>О размещении информации о работе комиссии по противодействию коррупции на официальном сайте учреждения.</w:t>
      </w:r>
    </w:p>
    <w:p w14:paraId="17BEECC5" w14:textId="77777777" w:rsidR="00CE6E36" w:rsidRPr="00B26877" w:rsidRDefault="00BC67E2" w:rsidP="00DD3317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  <w:r w:rsidRPr="00BC67E2">
        <w:rPr>
          <w:rFonts w:ascii="Times New Roman" w:hAnsi="Times New Roman"/>
          <w:sz w:val="28"/>
          <w:szCs w:val="28"/>
        </w:rPr>
        <w:t>Утверждены повестка дня и регламент работы.</w:t>
      </w:r>
    </w:p>
    <w:p w14:paraId="128E023C" w14:textId="77777777" w:rsidR="00BC67E2" w:rsidRDefault="00BC67E2" w:rsidP="00DD331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F861E7" w14:textId="7E205A1A" w:rsidR="00FD5B95" w:rsidRDefault="00F30A86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C67E2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F20802">
        <w:rPr>
          <w:rFonts w:ascii="Times New Roman" w:hAnsi="Times New Roman" w:cs="Times New Roman"/>
          <w:sz w:val="28"/>
          <w:szCs w:val="28"/>
        </w:rPr>
        <w:t>члена</w:t>
      </w:r>
      <w:r w:rsidR="00ED45A9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7F6286">
        <w:rPr>
          <w:rFonts w:ascii="Times New Roman" w:hAnsi="Times New Roman" w:cs="Times New Roman"/>
          <w:sz w:val="28"/>
          <w:szCs w:val="28"/>
        </w:rPr>
        <w:t xml:space="preserve"> </w:t>
      </w:r>
      <w:r w:rsidR="00D056F6">
        <w:rPr>
          <w:rFonts w:ascii="Times New Roman" w:eastAsia="Times New Roman" w:hAnsi="Times New Roman" w:cs="Times New Roman"/>
          <w:sz w:val="28"/>
          <w:szCs w:val="28"/>
        </w:rPr>
        <w:t>Корбут Н.Е.</w:t>
      </w:r>
      <w:r w:rsidR="00D82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67E2">
        <w:rPr>
          <w:rFonts w:ascii="Times New Roman" w:hAnsi="Times New Roman" w:cs="Times New Roman"/>
          <w:sz w:val="28"/>
          <w:szCs w:val="28"/>
        </w:rPr>
        <w:t xml:space="preserve">по первому вопросу повестки дня </w:t>
      </w:r>
      <w:r w:rsidR="00D056F6">
        <w:rPr>
          <w:rFonts w:ascii="Times New Roman" w:hAnsi="Times New Roman" w:cs="Times New Roman"/>
          <w:sz w:val="28"/>
          <w:szCs w:val="28"/>
        </w:rPr>
        <w:t xml:space="preserve">о </w:t>
      </w:r>
      <w:r w:rsidR="00D056F6" w:rsidRPr="00D056F6">
        <w:rPr>
          <w:rFonts w:ascii="Times New Roman" w:hAnsi="Times New Roman" w:cs="Times New Roman"/>
          <w:sz w:val="28"/>
          <w:szCs w:val="28"/>
        </w:rPr>
        <w:t>проведении профилактической работы с работниками Учреждения, направленной на противодействие коррупционных проявлений.</w:t>
      </w:r>
    </w:p>
    <w:p w14:paraId="64D4D42D" w14:textId="327F5387" w:rsidR="003854C4" w:rsidRDefault="00744D8A" w:rsidP="003854C4">
      <w:pPr>
        <w:pStyle w:val="ac"/>
        <w:tabs>
          <w:tab w:val="left" w:pos="284"/>
        </w:tabs>
        <w:spacing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Корбут Н.Е. </w:t>
      </w:r>
      <w:r w:rsidRPr="00E4611D">
        <w:rPr>
          <w:rFonts w:ascii="Times New Roman" w:hAnsi="Times New Roman" w:cs="Times New Roman"/>
          <w:sz w:val="28"/>
          <w:szCs w:val="28"/>
        </w:rPr>
        <w:t xml:space="preserve"> доложила,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54C4" w:rsidRPr="003854C4">
        <w:rPr>
          <w:rFonts w:ascii="Times New Roman" w:hAnsi="Times New Roman" w:cs="Times New Roman"/>
          <w:sz w:val="28"/>
          <w:szCs w:val="28"/>
        </w:rPr>
        <w:t>Коваленко Е</w:t>
      </w:r>
      <w:r w:rsidR="003854C4">
        <w:rPr>
          <w:rFonts w:ascii="Times New Roman" w:hAnsi="Times New Roman" w:cs="Times New Roman"/>
          <w:sz w:val="28"/>
          <w:szCs w:val="28"/>
        </w:rPr>
        <w:t xml:space="preserve">.П., </w:t>
      </w:r>
      <w:r w:rsidR="003854C4" w:rsidRPr="003854C4">
        <w:rPr>
          <w:rFonts w:ascii="Times New Roman" w:hAnsi="Times New Roman" w:cs="Times New Roman"/>
          <w:sz w:val="28"/>
          <w:szCs w:val="28"/>
        </w:rPr>
        <w:t xml:space="preserve">ответственный за профилактику коррупционных и иных правонарушений </w:t>
      </w:r>
      <w:r w:rsidR="003854C4">
        <w:rPr>
          <w:rFonts w:ascii="Times New Roman" w:hAnsi="Times New Roman" w:cs="Times New Roman"/>
          <w:sz w:val="28"/>
          <w:szCs w:val="28"/>
        </w:rPr>
        <w:t xml:space="preserve">в Учреждении, прошла </w:t>
      </w:r>
      <w:r w:rsidR="003854C4" w:rsidRPr="003854C4">
        <w:rPr>
          <w:rFonts w:ascii="Times New Roman" w:hAnsi="Times New Roman" w:cs="Times New Roman"/>
          <w:sz w:val="28"/>
          <w:szCs w:val="28"/>
        </w:rPr>
        <w:t>обучение</w:t>
      </w:r>
      <w:r w:rsidR="003854C4">
        <w:rPr>
          <w:rFonts w:ascii="Times New Roman" w:hAnsi="Times New Roman" w:cs="Times New Roman"/>
          <w:sz w:val="28"/>
          <w:szCs w:val="28"/>
        </w:rPr>
        <w:t xml:space="preserve"> в </w:t>
      </w:r>
      <w:r w:rsidR="003854C4" w:rsidRPr="003854C4">
        <w:rPr>
          <w:rFonts w:ascii="Times New Roman" w:hAnsi="Times New Roman" w:cs="Times New Roman"/>
          <w:sz w:val="28"/>
          <w:szCs w:val="28"/>
        </w:rPr>
        <w:t>Школ</w:t>
      </w:r>
      <w:r w:rsidR="003854C4">
        <w:rPr>
          <w:rFonts w:ascii="Times New Roman" w:hAnsi="Times New Roman" w:cs="Times New Roman"/>
          <w:sz w:val="28"/>
          <w:szCs w:val="28"/>
        </w:rPr>
        <w:t>е</w:t>
      </w:r>
      <w:r w:rsidR="003854C4" w:rsidRPr="003854C4">
        <w:rPr>
          <w:rFonts w:ascii="Times New Roman" w:hAnsi="Times New Roman" w:cs="Times New Roman"/>
          <w:sz w:val="28"/>
          <w:szCs w:val="28"/>
        </w:rPr>
        <w:t xml:space="preserve"> менеджера культуры по программе </w:t>
      </w:r>
      <w:r w:rsidR="003854C4">
        <w:rPr>
          <w:rFonts w:ascii="Times New Roman" w:hAnsi="Times New Roman" w:cs="Times New Roman"/>
          <w:sz w:val="28"/>
          <w:szCs w:val="28"/>
        </w:rPr>
        <w:t>«</w:t>
      </w:r>
      <w:r w:rsidR="003854C4" w:rsidRPr="003854C4">
        <w:rPr>
          <w:rFonts w:ascii="Times New Roman" w:hAnsi="Times New Roman" w:cs="Times New Roman"/>
          <w:sz w:val="28"/>
          <w:szCs w:val="28"/>
        </w:rPr>
        <w:t>Антикоррупционные меры в учреждении культуры</w:t>
      </w:r>
      <w:r w:rsidR="003854C4">
        <w:rPr>
          <w:rFonts w:ascii="Times New Roman" w:hAnsi="Times New Roman" w:cs="Times New Roman"/>
          <w:sz w:val="28"/>
          <w:szCs w:val="28"/>
        </w:rPr>
        <w:t>»</w:t>
      </w:r>
      <w:r w:rsidR="003854C4" w:rsidRPr="003854C4">
        <w:rPr>
          <w:rFonts w:ascii="Times New Roman" w:hAnsi="Times New Roman" w:cs="Times New Roman"/>
          <w:sz w:val="28"/>
          <w:szCs w:val="28"/>
        </w:rPr>
        <w:t xml:space="preserve"> в объеме 36 ч</w:t>
      </w:r>
      <w:r w:rsidR="003854C4">
        <w:rPr>
          <w:rFonts w:ascii="Times New Roman" w:hAnsi="Times New Roman" w:cs="Times New Roman"/>
          <w:sz w:val="28"/>
          <w:szCs w:val="28"/>
        </w:rPr>
        <w:t>.</w:t>
      </w:r>
    </w:p>
    <w:p w14:paraId="7EB5C5E7" w14:textId="1F7BA0CE" w:rsidR="00744D8A" w:rsidRDefault="00744D8A" w:rsidP="00744D8A">
      <w:pPr>
        <w:pStyle w:val="ac"/>
        <w:tabs>
          <w:tab w:val="left" w:pos="284"/>
        </w:tabs>
        <w:spacing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 апреля 2025 г. проведено собрание с заведующими отделов, руководителями творческих коллективов, на котором было проведено тестирование на </w:t>
      </w:r>
      <w:r w:rsidRPr="00744D8A">
        <w:rPr>
          <w:rFonts w:ascii="Times New Roman" w:hAnsi="Times New Roman" w:cs="Times New Roman"/>
          <w:sz w:val="28"/>
          <w:szCs w:val="28"/>
        </w:rPr>
        <w:t>знание основ антикоррупционного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. 23 мая 2025 г. проведено собрание с </w:t>
      </w:r>
      <w:r w:rsidR="00286D51">
        <w:rPr>
          <w:rFonts w:ascii="Times New Roman" w:hAnsi="Times New Roman" w:cs="Times New Roman"/>
          <w:sz w:val="28"/>
          <w:szCs w:val="28"/>
        </w:rPr>
        <w:t>работниками</w:t>
      </w:r>
      <w:r>
        <w:rPr>
          <w:rFonts w:ascii="Times New Roman" w:hAnsi="Times New Roman" w:cs="Times New Roman"/>
          <w:sz w:val="28"/>
          <w:szCs w:val="28"/>
        </w:rPr>
        <w:t xml:space="preserve"> концертного отдела, на котором были озвучены следующие вопросы:</w:t>
      </w:r>
    </w:p>
    <w:p w14:paraId="3E2D8205" w14:textId="77777777" w:rsidR="00744D8A" w:rsidRDefault="00744D8A" w:rsidP="00744D8A">
      <w:pPr>
        <w:pStyle w:val="ac"/>
        <w:numPr>
          <w:ilvl w:val="0"/>
          <w:numId w:val="23"/>
        </w:numPr>
        <w:tabs>
          <w:tab w:val="left" w:pos="284"/>
          <w:tab w:val="left" w:pos="1134"/>
        </w:tabs>
        <w:spacing w:line="240" w:lineRule="auto"/>
        <w:ind w:left="0" w:right="-285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744D8A">
        <w:rPr>
          <w:rFonts w:ascii="Times New Roman" w:hAnsi="Times New Roman" w:cs="Times New Roman"/>
          <w:sz w:val="28"/>
          <w:szCs w:val="28"/>
        </w:rPr>
        <w:t>то такое коррупция</w:t>
      </w:r>
      <w:r>
        <w:rPr>
          <w:rFonts w:ascii="Times New Roman" w:hAnsi="Times New Roman" w:cs="Times New Roman"/>
          <w:sz w:val="28"/>
          <w:szCs w:val="28"/>
        </w:rPr>
        <w:t xml:space="preserve"> и п</w:t>
      </w:r>
      <w:r w:rsidRPr="00744D8A">
        <w:rPr>
          <w:rFonts w:ascii="Times New Roman" w:hAnsi="Times New Roman" w:cs="Times New Roman"/>
          <w:sz w:val="28"/>
          <w:szCs w:val="28"/>
        </w:rPr>
        <w:t>рофилактика коррупции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1483F4A" w14:textId="77777777" w:rsidR="00744D8A" w:rsidRDefault="00744D8A" w:rsidP="00744D8A">
      <w:pPr>
        <w:pStyle w:val="ac"/>
        <w:numPr>
          <w:ilvl w:val="0"/>
          <w:numId w:val="23"/>
        </w:numPr>
        <w:tabs>
          <w:tab w:val="left" w:pos="284"/>
          <w:tab w:val="left" w:pos="1134"/>
        </w:tabs>
        <w:spacing w:line="240" w:lineRule="auto"/>
        <w:ind w:left="0" w:right="-285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каких принципах основывается п</w:t>
      </w:r>
      <w:r w:rsidRPr="00744D8A">
        <w:rPr>
          <w:rFonts w:ascii="Times New Roman" w:hAnsi="Times New Roman" w:cs="Times New Roman"/>
          <w:sz w:val="28"/>
          <w:szCs w:val="28"/>
        </w:rPr>
        <w:t>ротиводействие коррупции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00200AC" w14:textId="77777777" w:rsidR="00744D8A" w:rsidRDefault="00744D8A" w:rsidP="00744D8A">
      <w:pPr>
        <w:pStyle w:val="ac"/>
        <w:numPr>
          <w:ilvl w:val="0"/>
          <w:numId w:val="23"/>
        </w:numPr>
        <w:tabs>
          <w:tab w:val="left" w:pos="284"/>
          <w:tab w:val="left" w:pos="1134"/>
        </w:tabs>
        <w:spacing w:line="240" w:lineRule="auto"/>
        <w:ind w:left="0" w:right="-28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744D8A">
        <w:rPr>
          <w:rFonts w:ascii="Times New Roman" w:hAnsi="Times New Roman" w:cs="Times New Roman"/>
          <w:sz w:val="28"/>
          <w:szCs w:val="28"/>
        </w:rPr>
        <w:t>о локальных документах по противодействию коррупции</w:t>
      </w:r>
      <w:r>
        <w:rPr>
          <w:rFonts w:ascii="Times New Roman" w:hAnsi="Times New Roman" w:cs="Times New Roman"/>
          <w:sz w:val="28"/>
          <w:szCs w:val="28"/>
        </w:rPr>
        <w:t xml:space="preserve"> в учреждении</w:t>
      </w:r>
      <w:r w:rsidRPr="00744D8A">
        <w:rPr>
          <w:rFonts w:ascii="Times New Roman" w:hAnsi="Times New Roman" w:cs="Times New Roman"/>
          <w:sz w:val="28"/>
          <w:szCs w:val="28"/>
        </w:rPr>
        <w:t>;</w:t>
      </w:r>
    </w:p>
    <w:p w14:paraId="7DDAEA19" w14:textId="77777777" w:rsidR="00744D8A" w:rsidRDefault="00744D8A" w:rsidP="00744D8A">
      <w:pPr>
        <w:pStyle w:val="ac"/>
        <w:numPr>
          <w:ilvl w:val="0"/>
          <w:numId w:val="23"/>
        </w:numPr>
        <w:tabs>
          <w:tab w:val="left" w:pos="284"/>
          <w:tab w:val="left" w:pos="1134"/>
        </w:tabs>
        <w:spacing w:line="240" w:lineRule="auto"/>
        <w:ind w:left="0" w:right="-285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744D8A">
        <w:rPr>
          <w:rFonts w:ascii="Times New Roman" w:hAnsi="Times New Roman" w:cs="Times New Roman"/>
          <w:sz w:val="28"/>
          <w:szCs w:val="28"/>
        </w:rPr>
        <w:t>ответственность работников за несоблюдение положений антикоррупционной политики;</w:t>
      </w:r>
    </w:p>
    <w:p w14:paraId="549A5F90" w14:textId="77777777" w:rsidR="00744D8A" w:rsidRDefault="00744D8A" w:rsidP="00322B5B">
      <w:pPr>
        <w:pStyle w:val="ac"/>
        <w:numPr>
          <w:ilvl w:val="0"/>
          <w:numId w:val="23"/>
        </w:numPr>
        <w:tabs>
          <w:tab w:val="left" w:pos="284"/>
          <w:tab w:val="left" w:pos="1134"/>
        </w:tabs>
        <w:spacing w:after="0" w:line="240" w:lineRule="auto"/>
        <w:ind w:left="0" w:right="-28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744D8A">
        <w:rPr>
          <w:rFonts w:ascii="Times New Roman" w:hAnsi="Times New Roman" w:cs="Times New Roman"/>
          <w:sz w:val="28"/>
          <w:szCs w:val="28"/>
        </w:rPr>
        <w:t>обязанности руководителей и работников, связанные с предупреждением коррупции;</w:t>
      </w:r>
    </w:p>
    <w:p w14:paraId="0E84A167" w14:textId="77777777" w:rsidR="00322B5B" w:rsidRDefault="00744D8A" w:rsidP="00322B5B">
      <w:pPr>
        <w:pStyle w:val="ac"/>
        <w:numPr>
          <w:ilvl w:val="0"/>
          <w:numId w:val="23"/>
        </w:numPr>
        <w:tabs>
          <w:tab w:val="left" w:pos="284"/>
          <w:tab w:val="left" w:pos="1134"/>
        </w:tabs>
        <w:spacing w:after="0" w:line="240" w:lineRule="auto"/>
        <w:ind w:left="0" w:right="-284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744D8A">
        <w:rPr>
          <w:rFonts w:ascii="Times New Roman" w:hAnsi="Times New Roman" w:cs="Times New Roman"/>
          <w:sz w:val="28"/>
          <w:szCs w:val="28"/>
        </w:rPr>
        <w:t xml:space="preserve">о </w:t>
      </w:r>
      <w:r w:rsidR="00322B5B">
        <w:rPr>
          <w:rFonts w:ascii="Times New Roman" w:hAnsi="Times New Roman" w:cs="Times New Roman"/>
          <w:sz w:val="28"/>
          <w:szCs w:val="28"/>
        </w:rPr>
        <w:t xml:space="preserve">предотвращении </w:t>
      </w:r>
      <w:r w:rsidRPr="00744D8A">
        <w:rPr>
          <w:rFonts w:ascii="Times New Roman" w:hAnsi="Times New Roman" w:cs="Times New Roman"/>
          <w:sz w:val="28"/>
          <w:szCs w:val="28"/>
        </w:rPr>
        <w:t>конфликт</w:t>
      </w:r>
      <w:r w:rsidR="00322B5B">
        <w:rPr>
          <w:rFonts w:ascii="Times New Roman" w:hAnsi="Times New Roman" w:cs="Times New Roman"/>
          <w:sz w:val="28"/>
          <w:szCs w:val="28"/>
        </w:rPr>
        <w:t>а</w:t>
      </w:r>
      <w:r w:rsidRPr="00744D8A">
        <w:rPr>
          <w:rFonts w:ascii="Times New Roman" w:hAnsi="Times New Roman" w:cs="Times New Roman"/>
          <w:sz w:val="28"/>
          <w:szCs w:val="28"/>
        </w:rPr>
        <w:t xml:space="preserve"> интересов;</w:t>
      </w:r>
    </w:p>
    <w:p w14:paraId="0A05CF75" w14:textId="77777777" w:rsidR="00322B5B" w:rsidRDefault="00322B5B" w:rsidP="00322B5B">
      <w:pPr>
        <w:pStyle w:val="ac"/>
        <w:numPr>
          <w:ilvl w:val="0"/>
          <w:numId w:val="23"/>
        </w:numPr>
        <w:tabs>
          <w:tab w:val="left" w:pos="284"/>
          <w:tab w:val="left" w:pos="1134"/>
        </w:tabs>
        <w:spacing w:after="0" w:line="240" w:lineRule="auto"/>
        <w:ind w:left="0" w:right="-284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</w:t>
      </w:r>
      <w:r w:rsidRPr="00322B5B">
        <w:rPr>
          <w:rFonts w:ascii="Times New Roman" w:hAnsi="Times New Roman" w:cs="Times New Roman"/>
          <w:sz w:val="28"/>
          <w:szCs w:val="28"/>
        </w:rPr>
        <w:t>оряд</w:t>
      </w:r>
      <w:r>
        <w:rPr>
          <w:rFonts w:ascii="Times New Roman" w:hAnsi="Times New Roman" w:cs="Times New Roman"/>
          <w:sz w:val="28"/>
          <w:szCs w:val="28"/>
        </w:rPr>
        <w:t>ке</w:t>
      </w:r>
      <w:r w:rsidRPr="00322B5B">
        <w:rPr>
          <w:rFonts w:ascii="Times New Roman" w:hAnsi="Times New Roman" w:cs="Times New Roman"/>
          <w:sz w:val="28"/>
          <w:szCs w:val="28"/>
        </w:rPr>
        <w:t xml:space="preserve"> уведомления работодателя о фактах обращения в целях склонения работников к совершению коррупционных правонарушений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892BBB4" w14:textId="74916CBF" w:rsidR="00744D8A" w:rsidRPr="00322B5B" w:rsidRDefault="00F20802" w:rsidP="00322B5B">
      <w:pPr>
        <w:tabs>
          <w:tab w:val="left" w:pos="284"/>
          <w:tab w:val="left" w:pos="1134"/>
        </w:tabs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322B5B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Pr="00322B5B">
        <w:rPr>
          <w:b/>
          <w:bCs/>
          <w:iCs/>
          <w:sz w:val="28"/>
          <w:szCs w:val="28"/>
        </w:rPr>
        <w:t xml:space="preserve"> </w:t>
      </w:r>
      <w:r w:rsidR="00744D8A" w:rsidRPr="00322B5B">
        <w:rPr>
          <w:rFonts w:ascii="Times New Roman" w:hAnsi="Times New Roman" w:cs="Times New Roman"/>
          <w:bCs/>
          <w:iCs/>
          <w:sz w:val="28"/>
        </w:rPr>
        <w:t xml:space="preserve">информацию принять к сведению. </w:t>
      </w:r>
      <w:r w:rsidR="00744D8A" w:rsidRPr="00322B5B">
        <w:rPr>
          <w:rFonts w:ascii="Times New Roman" w:hAnsi="Times New Roman" w:cs="Times New Roman"/>
          <w:bCs/>
          <w:iCs/>
          <w:sz w:val="28"/>
          <w:szCs w:val="28"/>
        </w:rPr>
        <w:t>Продолжить профилактическую работу с работниками Учреждения по противодействию коррупционных проявлений.</w:t>
      </w:r>
    </w:p>
    <w:p w14:paraId="7ED7630D" w14:textId="7037AC7F" w:rsidR="00F20802" w:rsidRPr="007A5AF1" w:rsidRDefault="00F20802" w:rsidP="00F20802">
      <w:pPr>
        <w:pStyle w:val="ac"/>
        <w:tabs>
          <w:tab w:val="left" w:pos="284"/>
        </w:tabs>
        <w:spacing w:after="0" w:line="240" w:lineRule="auto"/>
        <w:ind w:left="0" w:right="-284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A5AF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Результаты голосования: </w:t>
      </w:r>
    </w:p>
    <w:p w14:paraId="27FFF098" w14:textId="77777777" w:rsidR="00F20802" w:rsidRPr="007A5AF1" w:rsidRDefault="00F20802" w:rsidP="00F20802">
      <w:pPr>
        <w:pStyle w:val="af2"/>
        <w:spacing w:before="0" w:beforeAutospacing="0" w:after="0" w:afterAutospacing="0"/>
        <w:ind w:right="-284"/>
        <w:jc w:val="both"/>
        <w:rPr>
          <w:sz w:val="28"/>
          <w:szCs w:val="28"/>
        </w:rPr>
      </w:pPr>
      <w:r w:rsidRPr="007A5AF1">
        <w:rPr>
          <w:sz w:val="28"/>
          <w:szCs w:val="28"/>
        </w:rPr>
        <w:t>«за»  5   чел., «против»  0  чел., «воздержались» 0  чел.</w:t>
      </w:r>
    </w:p>
    <w:p w14:paraId="181B6625" w14:textId="77777777" w:rsidR="00FF4F4C" w:rsidRDefault="00FF4F4C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6BD7D6DF" w14:textId="02E0A992" w:rsidR="00FD5B95" w:rsidRPr="0080185B" w:rsidRDefault="0080185B" w:rsidP="0080185B">
      <w:pPr>
        <w:tabs>
          <w:tab w:val="left" w:pos="284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80185B">
        <w:rPr>
          <w:rFonts w:ascii="Times New Roman" w:eastAsiaTheme="minorEastAsia" w:hAnsi="Times New Roman" w:cs="Times New Roman"/>
          <w:b/>
          <w:sz w:val="28"/>
          <w:szCs w:val="28"/>
          <w:lang w:eastAsia="ru-RU" w:bidi="ar-SA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5B95" w:rsidRPr="0080185B">
        <w:rPr>
          <w:rFonts w:ascii="Times New Roman" w:hAnsi="Times New Roman" w:cs="Times New Roman"/>
          <w:b/>
          <w:sz w:val="28"/>
          <w:szCs w:val="28"/>
        </w:rPr>
        <w:t xml:space="preserve">СЛУШАЛИ: </w:t>
      </w:r>
      <w:r w:rsidR="00A000A7" w:rsidRPr="0080185B">
        <w:rPr>
          <w:rFonts w:ascii="Times New Roman" w:hAnsi="Times New Roman" w:cs="Times New Roman"/>
          <w:sz w:val="28"/>
          <w:szCs w:val="28"/>
        </w:rPr>
        <w:t>п</w:t>
      </w:r>
      <w:r w:rsidR="00FD5B95" w:rsidRPr="0080185B">
        <w:rPr>
          <w:rFonts w:ascii="Times New Roman" w:hAnsi="Times New Roman" w:cs="Times New Roman"/>
          <w:sz w:val="28"/>
          <w:szCs w:val="28"/>
        </w:rPr>
        <w:t>редседателя комиссии</w:t>
      </w:r>
      <w:r w:rsidR="00FD4A55" w:rsidRPr="0080185B">
        <w:rPr>
          <w:rFonts w:ascii="Times New Roman" w:hAnsi="Times New Roman" w:cs="Times New Roman"/>
          <w:sz w:val="28"/>
          <w:szCs w:val="28"/>
        </w:rPr>
        <w:t xml:space="preserve"> </w:t>
      </w:r>
      <w:r w:rsidR="005B33C6" w:rsidRPr="0080185B">
        <w:rPr>
          <w:rFonts w:ascii="Times New Roman" w:eastAsia="Times New Roman" w:hAnsi="Times New Roman" w:cs="Times New Roman"/>
          <w:sz w:val="28"/>
          <w:szCs w:val="28"/>
        </w:rPr>
        <w:t>Евдокименко М.Л.</w:t>
      </w:r>
      <w:r w:rsidR="00951F6A" w:rsidRPr="008018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5B95" w:rsidRPr="0080185B">
        <w:rPr>
          <w:rFonts w:ascii="Times New Roman" w:hAnsi="Times New Roman" w:cs="Times New Roman"/>
          <w:sz w:val="28"/>
          <w:szCs w:val="28"/>
        </w:rPr>
        <w:t>по второму вопросу повестки дня о</w:t>
      </w:r>
      <w:r w:rsidR="005B33C6" w:rsidRPr="0080185B">
        <w:rPr>
          <w:rFonts w:ascii="Times New Roman" w:hAnsi="Times New Roman" w:cs="Times New Roman"/>
          <w:sz w:val="28"/>
          <w:szCs w:val="28"/>
        </w:rPr>
        <w:t xml:space="preserve">б изменениях в антикоррупционном законодательстве РФ. </w:t>
      </w:r>
    </w:p>
    <w:p w14:paraId="2BCB03FB" w14:textId="0A261ADE" w:rsidR="00A14E89" w:rsidRPr="00A14E89" w:rsidRDefault="0080185B" w:rsidP="00363795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Евдокименко М.Л. доложила о следующих </w:t>
      </w:r>
      <w:r w:rsidRPr="00FD5209">
        <w:rPr>
          <w:rFonts w:ascii="Times New Roman" w:hAnsi="Times New Roman" w:cs="Times New Roman"/>
          <w:sz w:val="26"/>
          <w:szCs w:val="26"/>
        </w:rPr>
        <w:t>изменениях в антикоррупционном законодательстве РФ</w:t>
      </w:r>
      <w:r w:rsidR="00363795">
        <w:rPr>
          <w:rFonts w:ascii="Times New Roman" w:hAnsi="Times New Roman" w:cs="Times New Roman"/>
          <w:sz w:val="28"/>
          <w:szCs w:val="28"/>
        </w:rPr>
        <w:t xml:space="preserve"> </w:t>
      </w:r>
      <w:r w:rsidR="00A14E89" w:rsidRPr="00A14E89">
        <w:rPr>
          <w:rFonts w:ascii="Times New Roman" w:hAnsi="Times New Roman" w:cs="Times New Roman"/>
          <w:sz w:val="28"/>
          <w:szCs w:val="28"/>
        </w:rPr>
        <w:t>за 1 квартал 2025 г</w:t>
      </w:r>
      <w:r w:rsidR="00A14E89">
        <w:rPr>
          <w:rFonts w:ascii="Times New Roman" w:hAnsi="Times New Roman" w:cs="Times New Roman"/>
          <w:sz w:val="28"/>
          <w:szCs w:val="28"/>
        </w:rPr>
        <w:t>.:</w:t>
      </w:r>
    </w:p>
    <w:p w14:paraId="0728FF20" w14:textId="5EF5016E" w:rsidR="006B53C7" w:rsidRDefault="00A14E89" w:rsidP="00A1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89">
        <w:rPr>
          <w:rFonts w:ascii="Times New Roman" w:hAnsi="Times New Roman" w:cs="Times New Roman"/>
          <w:sz w:val="28"/>
          <w:szCs w:val="28"/>
        </w:rPr>
        <w:t>Федеральный закон от 28.12.2024 № 533-ФЗ «О внесении изменений в отдельные законодательные  акты Российской Федерации»</w:t>
      </w:r>
      <w:r w:rsidR="00983F9E">
        <w:rPr>
          <w:rFonts w:ascii="Times New Roman" w:hAnsi="Times New Roman" w:cs="Times New Roman"/>
          <w:sz w:val="28"/>
          <w:szCs w:val="28"/>
        </w:rPr>
        <w:t xml:space="preserve">. </w:t>
      </w:r>
      <w:r w:rsidR="006B53C7" w:rsidRPr="006B53C7">
        <w:rPr>
          <w:rFonts w:ascii="Times New Roman" w:hAnsi="Times New Roman" w:cs="Times New Roman"/>
          <w:sz w:val="28"/>
          <w:szCs w:val="28"/>
        </w:rPr>
        <w:t>Установлены правовые основы направления запросов должностными лицами, перечень которых определяется Президентом Российской Федерации, в целях исполнения ими обязанностей по противодействию коррупции и получения в ответ на них информации:</w:t>
      </w:r>
    </w:p>
    <w:p w14:paraId="618604AF" w14:textId="4AD011B1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– от держателей реестра владельцев ценных бумаг и депозитариев – о ценных бумагах, принадлежащих лицам, в отношении которых направлен запрос;</w:t>
      </w:r>
    </w:p>
    <w:p w14:paraId="48CE6B52" w14:textId="2B438D71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– от Центрального каталога кредитных историй – о бюро кредитных историй, в которых хранится кредитная история субъекта кредитной истории, в отношении которого направлен запрос;</w:t>
      </w:r>
    </w:p>
    <w:p w14:paraId="120B31DB" w14:textId="5995EF3B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– от бюро кредитных историй – о титульной, основной, дополнительной (закрытой) и информационной частях кредитных историй.</w:t>
      </w:r>
    </w:p>
    <w:p w14:paraId="37A847D3" w14:textId="680799B3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Запросы о предоставлении информации из Центрального каталога кредитных историй направляются с использованием единой системы межведомственного электронного взаимодействия или государственной информацион</w:t>
      </w:r>
      <w:r w:rsidRPr="006B53C7">
        <w:rPr>
          <w:rFonts w:ascii="Times New Roman" w:hAnsi="Times New Roman" w:cs="Times New Roman"/>
          <w:sz w:val="28"/>
          <w:szCs w:val="28"/>
        </w:rPr>
        <w:lastRenderedPageBreak/>
        <w:t>ной системы в области противодействия коррупции «Посейдон», а при отсутствии технической возможности направления таких запросов в виде электронного сообщения – в виде документов на бумажном носителе посредством почтовой связи.</w:t>
      </w:r>
    </w:p>
    <w:p w14:paraId="7ABF202B" w14:textId="06A05E1E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Федеральный закон вступает в силу по истечении 180 дней после дня его официального опубликования (вступает в силу 27.06.2025).</w:t>
      </w:r>
    </w:p>
    <w:p w14:paraId="2EE65B13" w14:textId="51476290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Министерством труда и социальной защиты Российской Федерации подготовлены методические рекомендации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 в 2025 году (за отчетный 2024 год).</w:t>
      </w:r>
    </w:p>
    <w:p w14:paraId="08F17A44" w14:textId="3A9D1AF6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В Методических рекомендациях отражены:</w:t>
      </w:r>
    </w:p>
    <w:p w14:paraId="2AD8F508" w14:textId="38201161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- перечень документов, на основании которых стоит заполнять справку (справка о доходах физического лица и сведения об имуществе из личного кабинета налогоплательщика, выписка о движении денег по счету и др.);</w:t>
      </w:r>
    </w:p>
    <w:p w14:paraId="1E8AA97D" w14:textId="4147910D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- правила отражения цифровой валюты, которую получили в результате майнинга;</w:t>
      </w:r>
    </w:p>
    <w:p w14:paraId="11189710" w14:textId="71947F41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- указано, что справку не может подписать иное лицо вместо служащего;</w:t>
      </w:r>
    </w:p>
    <w:p w14:paraId="69BA7090" w14:textId="68E2D127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- отмечено, что отзыв лицензии у кредитной организации не предполагает закрытие счета, для получения информации о состоянии счета следует обращаться в кредитную организацию;</w:t>
      </w:r>
    </w:p>
    <w:p w14:paraId="4CD1FAA1" w14:textId="607EBEC6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- разъяснено, что в случае реорганизации кредитной организации в форме слияния, присоединения или преобразования следует обращаться в банк или кредитную организацию, созданную по результатам реорганизации.</w:t>
      </w:r>
    </w:p>
    <w:p w14:paraId="5335AB9D" w14:textId="7969AA90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Федеральный закон от 20.03.2025 N 33-ФЗ "Об общих принципах организации местного самоуправления в единой системе публичной власти"</w:t>
      </w:r>
    </w:p>
    <w:p w14:paraId="2818C363" w14:textId="655581A7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В положениях закона нашли отражение нормы, связанные с исполнением обязанностей в сфере противодействие коррупции.</w:t>
      </w:r>
    </w:p>
    <w:p w14:paraId="4E3DD9CC" w14:textId="1C5BDC15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Так, в части 3 статьи 23 Закона предусмотрено, что Глава местной администрации может быть освобожден от занимаемой должности в судебном порядке на основании заявления высшего должностного лица субъекта Российской Федерации в связи с несоблюдением ограничений, запретов, неисполнением обязанностей, которые установлены законодательством Российской Федерации о противодействии коррупции, выявленными в результате проверки достоверности и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коррупции.</w:t>
      </w:r>
    </w:p>
    <w:p w14:paraId="68A0B2D6" w14:textId="0B16C123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 xml:space="preserve">Согласно части 3 статьи 26 Закона в случае, если уставом муниципального образования в соответствии с федеральными законами и законами субъекта Российской Федерации предусмотрено предоставление лицам, замещающим муниципальные должности, дополнительных социальных и иных гарантий в связи с прекращением полномочий (в том числе досрочно), соответствующие положения устава муниципального образования распространяются </w:t>
      </w:r>
      <w:r w:rsidRPr="006B53C7">
        <w:rPr>
          <w:rFonts w:ascii="Times New Roman" w:hAnsi="Times New Roman" w:cs="Times New Roman"/>
          <w:sz w:val="28"/>
          <w:szCs w:val="28"/>
        </w:rPr>
        <w:lastRenderedPageBreak/>
        <w:t>только на лиц,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должности, и не могут предусматривать предоставление указанных гарантий лицам, которые замещали муниципальные должности и полномочия которых были прекращены в связи с несоблюдением ограничений, запретов, неисполнением обязанностей, установленных законодательством Российской Федерации о противодействии коррупции, либо по основаниям, предусмотренным пунктами 1 - 3 части 1 статьи 21, пунктами 6, 7 и 10 части 1 и частью 2 статьи 30 настоящего Федерального закона.</w:t>
      </w:r>
    </w:p>
    <w:p w14:paraId="42AEE475" w14:textId="33D0E142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Статьей 28 предусмотрено, что лица, замещающие муниципальные должности, должны соблюдать ограничения, запреты, исполнять обязанности, которые установлены законодательством Российской Федерации о противодействии коррупции (часть 5).</w:t>
      </w:r>
    </w:p>
    <w:p w14:paraId="0CA82767" w14:textId="70D5BE82" w:rsidR="006B53C7" w:rsidRPr="006B53C7" w:rsidRDefault="006B53C7" w:rsidP="00983F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Согласно статье 29 Закона полномочия лица, замещающего муниципальную должность, прекращаются досрочно в случае несоблюдения ограничений, запретов, неисполнения обязанностей, установленных законодательством Российской Федерации о противодействии коррупции, если иное не предусмотрено настоящим Федеральным законом, при этом 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 лицом, замещающим муниципальную должность, проводится по решению высшего должностного лица субъекта Российской Федерации в порядке, установленном законом субъекта Российской Федерации. Этой же нормой установлено, что при выявлении в результате проверки, проведенной в соответствии с частью 2 настоящей статьи, фактов несоблюдения ограничений, запретов, неисполнения обязанностей, которые установлены законодательством Российской Федерации о противодействии коррупции, высшее должностное лицо субъекта Российской Федерации обращается с заявлением о досрочном прекращении полномочий лица, замещающего муниципальную должность, или применении в отношении указанного лица иной меры ответственности в орган местного самоуправления, уполномоченный принимать соответствующее решение, или в суд.</w:t>
      </w:r>
    </w:p>
    <w:p w14:paraId="51C33F27" w14:textId="60B091C9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 xml:space="preserve">Следует отметить, что лица, замещающие муниципальные должности,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настоящим Федеральным законом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них обстоятельств в порядке, предусмотренном частями 3 - 6 статьи 13 Федерального закона от 25 декабря 2008 года N 273-ФЗ </w:t>
      </w:r>
      <w:r w:rsidR="00983F9E">
        <w:rPr>
          <w:rFonts w:ascii="Times New Roman" w:hAnsi="Times New Roman" w:cs="Times New Roman"/>
          <w:sz w:val="28"/>
          <w:szCs w:val="28"/>
        </w:rPr>
        <w:t>«</w:t>
      </w:r>
      <w:r w:rsidRPr="006B53C7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983F9E">
        <w:rPr>
          <w:rFonts w:ascii="Times New Roman" w:hAnsi="Times New Roman" w:cs="Times New Roman"/>
          <w:sz w:val="28"/>
          <w:szCs w:val="28"/>
        </w:rPr>
        <w:t>»</w:t>
      </w:r>
      <w:r w:rsidRPr="006B53C7">
        <w:rPr>
          <w:rFonts w:ascii="Times New Roman" w:hAnsi="Times New Roman" w:cs="Times New Roman"/>
          <w:sz w:val="28"/>
          <w:szCs w:val="28"/>
        </w:rPr>
        <w:t>.</w:t>
      </w:r>
    </w:p>
    <w:p w14:paraId="10E23617" w14:textId="14670EF3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Необходимо подчеркнуть, что к полномочиям органов местного самоуправления по решению вопросов непосредственного обеспечения жизнедея</w:t>
      </w:r>
      <w:r w:rsidRPr="006B53C7">
        <w:rPr>
          <w:rFonts w:ascii="Times New Roman" w:hAnsi="Times New Roman" w:cs="Times New Roman"/>
          <w:sz w:val="28"/>
          <w:szCs w:val="28"/>
        </w:rPr>
        <w:lastRenderedPageBreak/>
        <w:t>тельности населения, не подлежащим перераспределению между органами местного самоуправления и органами государственной власти субъекта Российской Федерации, относится осуществление мер по противодействию коррупции в границах муниципального образования (пункт 12 части 1 статьи 32 Закона).</w:t>
      </w:r>
    </w:p>
    <w:p w14:paraId="19E73ACC" w14:textId="5141CD92" w:rsidR="0080185B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Начало действия документа - 19.06.2025 (за исключением отдельных положений).</w:t>
      </w:r>
    </w:p>
    <w:p w14:paraId="525B1B6D" w14:textId="1FEE79A4" w:rsidR="00FD5B95" w:rsidRPr="005C7F38" w:rsidRDefault="00FD5B95" w:rsidP="00FD5B95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C7F38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6B53C7">
        <w:rPr>
          <w:rFonts w:ascii="Times New Roman" w:hAnsi="Times New Roman" w:cs="Times New Roman"/>
          <w:bCs/>
          <w:iCs/>
          <w:sz w:val="28"/>
          <w:szCs w:val="28"/>
        </w:rPr>
        <w:t>принять информацию к сведению.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14:paraId="0C380C87" w14:textId="77777777" w:rsidR="00FD5B95" w:rsidRPr="005C7F38" w:rsidRDefault="00FD5B95" w:rsidP="00FD5B95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5C7F38">
        <w:rPr>
          <w:b/>
          <w:bCs/>
          <w:iCs/>
          <w:sz w:val="28"/>
          <w:szCs w:val="28"/>
        </w:rPr>
        <w:t xml:space="preserve">Результаты голосования: </w:t>
      </w:r>
    </w:p>
    <w:p w14:paraId="5D45480B" w14:textId="77777777" w:rsidR="00FD5B95" w:rsidRPr="00D1567D" w:rsidRDefault="00FD5B95" w:rsidP="00FD5B95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D1567D">
        <w:rPr>
          <w:sz w:val="28"/>
          <w:szCs w:val="28"/>
        </w:rPr>
        <w:t>«за»  5   чел., «против»  0  чел., «воздержались» 0  чел.</w:t>
      </w:r>
    </w:p>
    <w:p w14:paraId="45E9C642" w14:textId="77777777" w:rsidR="00FD5B95" w:rsidRDefault="00FD5B95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983FFD" w14:textId="77777777" w:rsidR="00A000A7" w:rsidRDefault="00A000A7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0BB6735F" w14:textId="46DCF2B4" w:rsidR="00B5135E" w:rsidRDefault="00735140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</w:t>
      </w:r>
      <w:r w:rsidR="006B53C7">
        <w:rPr>
          <w:rFonts w:ascii="Times New Roman" w:hAnsi="Times New Roman" w:cs="Times New Roman"/>
          <w:sz w:val="28"/>
          <w:szCs w:val="28"/>
          <w:lang w:bidi="ar-SA"/>
        </w:rPr>
        <w:t>М.Л. Евдокименко</w:t>
      </w:r>
    </w:p>
    <w:p w14:paraId="7174ACF2" w14:textId="77777777" w:rsidR="00B5135E" w:rsidRDefault="00B5135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241BB66A" w14:textId="77777777" w:rsidR="00B5135E" w:rsidRDefault="00735140" w:rsidP="00DD3317">
      <w:pPr>
        <w:tabs>
          <w:tab w:val="left" w:pos="1440"/>
          <w:tab w:val="left" w:pos="7908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Секретарь комиссии                                        </w:t>
      </w:r>
      <w:r w:rsidR="00867002">
        <w:rPr>
          <w:rFonts w:ascii="Times New Roman" w:hAnsi="Times New Roman" w:cs="Times New Roman"/>
          <w:sz w:val="28"/>
          <w:szCs w:val="28"/>
          <w:lang w:bidi="ar-SA"/>
        </w:rPr>
        <w:t xml:space="preserve">       </w:t>
      </w:r>
      <w:r w:rsidR="00DD3317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       </w:t>
      </w:r>
      <w:r w:rsidR="00867002">
        <w:rPr>
          <w:rFonts w:ascii="Times New Roman" w:hAnsi="Times New Roman" w:cs="Times New Roman"/>
          <w:sz w:val="28"/>
          <w:szCs w:val="28"/>
          <w:lang w:bidi="ar-S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bidi="ar-SA"/>
        </w:rPr>
        <w:t>Е.П. Коваленко</w:t>
      </w:r>
    </w:p>
    <w:p w14:paraId="5631D15B" w14:textId="77777777" w:rsidR="00B5135E" w:rsidRDefault="00B5135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50396986" w14:textId="77777777"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45920EE0" w14:textId="77777777" w:rsidR="007768AA" w:rsidRDefault="007768AA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0F516F02" w14:textId="77777777" w:rsidR="007768AA" w:rsidRDefault="007768AA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421C6C14" w14:textId="77777777" w:rsidR="00846E8E" w:rsidRDefault="00846E8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576B18A0" w14:textId="77777777" w:rsidR="00846E8E" w:rsidRDefault="00846E8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429C9867" w14:textId="77777777" w:rsidR="003C62E5" w:rsidRDefault="003C62E5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0C8F7EF0" w14:textId="77777777" w:rsidR="00FE36BE" w:rsidRDefault="00FE36BE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780576A8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04A5F116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6D1E9BC0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4A4A0EE2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1629D0F1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5D41630C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3081B7B9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4AEFB12F" w14:textId="77777777" w:rsidR="00BF724E" w:rsidRDefault="00BF724E" w:rsidP="00A14E89">
      <w:pPr>
        <w:pStyle w:val="af2"/>
        <w:spacing w:before="0" w:beforeAutospacing="0" w:after="0" w:afterAutospacing="0"/>
        <w:rPr>
          <w:color w:val="000000"/>
          <w:sz w:val="28"/>
          <w:szCs w:val="28"/>
        </w:rPr>
      </w:pPr>
    </w:p>
    <w:sectPr w:rsidR="00BF724E" w:rsidSect="00A92245">
      <w:pgSz w:w="11906" w:h="16838"/>
      <w:pgMar w:top="709" w:right="851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3F6E1" w14:textId="77777777" w:rsidR="005A7EDB" w:rsidRDefault="005A7EDB" w:rsidP="00B5135E">
      <w:pPr>
        <w:spacing w:after="0" w:line="240" w:lineRule="auto"/>
      </w:pPr>
      <w:r>
        <w:separator/>
      </w:r>
    </w:p>
  </w:endnote>
  <w:endnote w:type="continuationSeparator" w:id="0">
    <w:p w14:paraId="10D511B9" w14:textId="77777777" w:rsidR="005A7EDB" w:rsidRDefault="005A7EDB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-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3A453" w14:textId="77777777" w:rsidR="005A7EDB" w:rsidRDefault="005A7EDB" w:rsidP="00B5135E">
      <w:pPr>
        <w:spacing w:after="0" w:line="240" w:lineRule="auto"/>
      </w:pPr>
      <w:r>
        <w:separator/>
      </w:r>
    </w:p>
  </w:footnote>
  <w:footnote w:type="continuationSeparator" w:id="0">
    <w:p w14:paraId="60957AE9" w14:textId="77777777" w:rsidR="005A7EDB" w:rsidRDefault="005A7EDB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677DD"/>
    <w:multiLevelType w:val="hybridMultilevel"/>
    <w:tmpl w:val="C2B409B8"/>
    <w:lvl w:ilvl="0" w:tplc="C11A7B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A10"/>
    <w:multiLevelType w:val="hybridMultilevel"/>
    <w:tmpl w:val="967487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80821"/>
    <w:multiLevelType w:val="hybridMultilevel"/>
    <w:tmpl w:val="FDC2A3E8"/>
    <w:lvl w:ilvl="0" w:tplc="E3D853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F6D67B5"/>
    <w:multiLevelType w:val="hybridMultilevel"/>
    <w:tmpl w:val="AB569EF2"/>
    <w:lvl w:ilvl="0" w:tplc="5C4A1E4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3621771">
    <w:abstractNumId w:val="15"/>
  </w:num>
  <w:num w:numId="2" w16cid:durableId="893082261">
    <w:abstractNumId w:val="2"/>
  </w:num>
  <w:num w:numId="3" w16cid:durableId="1430656787">
    <w:abstractNumId w:val="4"/>
  </w:num>
  <w:num w:numId="4" w16cid:durableId="1664429782">
    <w:abstractNumId w:val="10"/>
  </w:num>
  <w:num w:numId="5" w16cid:durableId="1003969462">
    <w:abstractNumId w:val="5"/>
  </w:num>
  <w:num w:numId="6" w16cid:durableId="322316287">
    <w:abstractNumId w:val="0"/>
  </w:num>
  <w:num w:numId="7" w16cid:durableId="1438022501">
    <w:abstractNumId w:val="20"/>
  </w:num>
  <w:num w:numId="8" w16cid:durableId="1367220115">
    <w:abstractNumId w:val="6"/>
  </w:num>
  <w:num w:numId="9" w16cid:durableId="1536195063">
    <w:abstractNumId w:val="14"/>
  </w:num>
  <w:num w:numId="10" w16cid:durableId="197355913">
    <w:abstractNumId w:val="8"/>
  </w:num>
  <w:num w:numId="11" w16cid:durableId="957758155">
    <w:abstractNumId w:val="1"/>
  </w:num>
  <w:num w:numId="12" w16cid:durableId="798449316">
    <w:abstractNumId w:val="17"/>
  </w:num>
  <w:num w:numId="13" w16cid:durableId="141625323">
    <w:abstractNumId w:val="22"/>
  </w:num>
  <w:num w:numId="14" w16cid:durableId="577908390">
    <w:abstractNumId w:val="21"/>
  </w:num>
  <w:num w:numId="15" w16cid:durableId="1352148799">
    <w:abstractNumId w:val="7"/>
  </w:num>
  <w:num w:numId="16" w16cid:durableId="732314001">
    <w:abstractNumId w:val="9"/>
  </w:num>
  <w:num w:numId="17" w16cid:durableId="96950050">
    <w:abstractNumId w:val="18"/>
  </w:num>
  <w:num w:numId="18" w16cid:durableId="1379163187">
    <w:abstractNumId w:val="16"/>
  </w:num>
  <w:num w:numId="19" w16cid:durableId="1474062985">
    <w:abstractNumId w:val="11"/>
  </w:num>
  <w:num w:numId="20" w16cid:durableId="1175918228">
    <w:abstractNumId w:val="19"/>
  </w:num>
  <w:num w:numId="21" w16cid:durableId="1656107864">
    <w:abstractNumId w:val="12"/>
  </w:num>
  <w:num w:numId="22" w16cid:durableId="2096197237">
    <w:abstractNumId w:val="3"/>
  </w:num>
  <w:num w:numId="23" w16cid:durableId="11777657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457"/>
    <w:rsid w:val="00002D28"/>
    <w:rsid w:val="00015723"/>
    <w:rsid w:val="000169FF"/>
    <w:rsid w:val="00024045"/>
    <w:rsid w:val="000902D8"/>
    <w:rsid w:val="000A2C9A"/>
    <w:rsid w:val="000B5AA0"/>
    <w:rsid w:val="000D568C"/>
    <w:rsid w:val="000D6094"/>
    <w:rsid w:val="000E0ADB"/>
    <w:rsid w:val="000F01C3"/>
    <w:rsid w:val="000F19A3"/>
    <w:rsid w:val="000F5EEE"/>
    <w:rsid w:val="00103CD2"/>
    <w:rsid w:val="00122AC0"/>
    <w:rsid w:val="00130D69"/>
    <w:rsid w:val="00130E24"/>
    <w:rsid w:val="001543D4"/>
    <w:rsid w:val="0016075B"/>
    <w:rsid w:val="00167457"/>
    <w:rsid w:val="00167E0F"/>
    <w:rsid w:val="00183FDE"/>
    <w:rsid w:val="001A44C0"/>
    <w:rsid w:val="001A52FA"/>
    <w:rsid w:val="001D1BAF"/>
    <w:rsid w:val="001E0640"/>
    <w:rsid w:val="001E16CC"/>
    <w:rsid w:val="001E4D66"/>
    <w:rsid w:val="001E5143"/>
    <w:rsid w:val="001F2FFC"/>
    <w:rsid w:val="001F549E"/>
    <w:rsid w:val="001F6931"/>
    <w:rsid w:val="00202502"/>
    <w:rsid w:val="002145BE"/>
    <w:rsid w:val="00235B5C"/>
    <w:rsid w:val="002401F4"/>
    <w:rsid w:val="0024474E"/>
    <w:rsid w:val="00244CBE"/>
    <w:rsid w:val="0027627C"/>
    <w:rsid w:val="00282A7B"/>
    <w:rsid w:val="00286D51"/>
    <w:rsid w:val="002C41B9"/>
    <w:rsid w:val="002C7B4F"/>
    <w:rsid w:val="002E5FAA"/>
    <w:rsid w:val="002E7E4B"/>
    <w:rsid w:val="002F4049"/>
    <w:rsid w:val="002F4257"/>
    <w:rsid w:val="00310E9B"/>
    <w:rsid w:val="00322B5B"/>
    <w:rsid w:val="0034337B"/>
    <w:rsid w:val="00344D5E"/>
    <w:rsid w:val="00355A24"/>
    <w:rsid w:val="00363795"/>
    <w:rsid w:val="003854C4"/>
    <w:rsid w:val="00385575"/>
    <w:rsid w:val="0039225F"/>
    <w:rsid w:val="00392A9F"/>
    <w:rsid w:val="003955CA"/>
    <w:rsid w:val="003A54E5"/>
    <w:rsid w:val="003B28E8"/>
    <w:rsid w:val="003C62E5"/>
    <w:rsid w:val="003D07B3"/>
    <w:rsid w:val="003F5F4B"/>
    <w:rsid w:val="00404C36"/>
    <w:rsid w:val="00406B4E"/>
    <w:rsid w:val="0041220B"/>
    <w:rsid w:val="00412D59"/>
    <w:rsid w:val="00414B33"/>
    <w:rsid w:val="004250BF"/>
    <w:rsid w:val="00425B07"/>
    <w:rsid w:val="00427A56"/>
    <w:rsid w:val="004310CB"/>
    <w:rsid w:val="004433E5"/>
    <w:rsid w:val="00444BC7"/>
    <w:rsid w:val="004655F7"/>
    <w:rsid w:val="00467896"/>
    <w:rsid w:val="004718F0"/>
    <w:rsid w:val="00473B19"/>
    <w:rsid w:val="0048456D"/>
    <w:rsid w:val="00487DCA"/>
    <w:rsid w:val="0049279D"/>
    <w:rsid w:val="00494DE8"/>
    <w:rsid w:val="004A4536"/>
    <w:rsid w:val="004C013A"/>
    <w:rsid w:val="004C2EE4"/>
    <w:rsid w:val="004C5D2C"/>
    <w:rsid w:val="00502E3B"/>
    <w:rsid w:val="0050707C"/>
    <w:rsid w:val="00516987"/>
    <w:rsid w:val="00517F85"/>
    <w:rsid w:val="00541E16"/>
    <w:rsid w:val="00565315"/>
    <w:rsid w:val="0056701A"/>
    <w:rsid w:val="00581964"/>
    <w:rsid w:val="0058401F"/>
    <w:rsid w:val="00585259"/>
    <w:rsid w:val="00587F08"/>
    <w:rsid w:val="00595362"/>
    <w:rsid w:val="005A7EDB"/>
    <w:rsid w:val="005B33C6"/>
    <w:rsid w:val="005B3BB1"/>
    <w:rsid w:val="005B6BC1"/>
    <w:rsid w:val="005C3756"/>
    <w:rsid w:val="005C7F38"/>
    <w:rsid w:val="005D1D01"/>
    <w:rsid w:val="005D6C92"/>
    <w:rsid w:val="00613507"/>
    <w:rsid w:val="00632778"/>
    <w:rsid w:val="0065246A"/>
    <w:rsid w:val="00661C83"/>
    <w:rsid w:val="00661E39"/>
    <w:rsid w:val="00672F72"/>
    <w:rsid w:val="00675357"/>
    <w:rsid w:val="00683409"/>
    <w:rsid w:val="006904D7"/>
    <w:rsid w:val="00690823"/>
    <w:rsid w:val="006924DE"/>
    <w:rsid w:val="00695565"/>
    <w:rsid w:val="006A1865"/>
    <w:rsid w:val="006A5DD3"/>
    <w:rsid w:val="006B04FC"/>
    <w:rsid w:val="006B42BC"/>
    <w:rsid w:val="006B53C7"/>
    <w:rsid w:val="006B6A44"/>
    <w:rsid w:val="006E5243"/>
    <w:rsid w:val="006F5944"/>
    <w:rsid w:val="00700F51"/>
    <w:rsid w:val="007043E7"/>
    <w:rsid w:val="007069DF"/>
    <w:rsid w:val="007146FE"/>
    <w:rsid w:val="00715510"/>
    <w:rsid w:val="00716791"/>
    <w:rsid w:val="00730DD8"/>
    <w:rsid w:val="00735140"/>
    <w:rsid w:val="007400A9"/>
    <w:rsid w:val="007412D2"/>
    <w:rsid w:val="00744D8A"/>
    <w:rsid w:val="00750944"/>
    <w:rsid w:val="00750EA7"/>
    <w:rsid w:val="007547A3"/>
    <w:rsid w:val="0076400C"/>
    <w:rsid w:val="00765F70"/>
    <w:rsid w:val="00771004"/>
    <w:rsid w:val="00771630"/>
    <w:rsid w:val="007768AA"/>
    <w:rsid w:val="007839B1"/>
    <w:rsid w:val="00784167"/>
    <w:rsid w:val="00794908"/>
    <w:rsid w:val="007A0EE1"/>
    <w:rsid w:val="007A3828"/>
    <w:rsid w:val="007C557D"/>
    <w:rsid w:val="007E217F"/>
    <w:rsid w:val="007E713C"/>
    <w:rsid w:val="007F6286"/>
    <w:rsid w:val="0080185B"/>
    <w:rsid w:val="0080476A"/>
    <w:rsid w:val="00806521"/>
    <w:rsid w:val="008130DF"/>
    <w:rsid w:val="00813F69"/>
    <w:rsid w:val="008144AA"/>
    <w:rsid w:val="00814575"/>
    <w:rsid w:val="00817415"/>
    <w:rsid w:val="00825CF2"/>
    <w:rsid w:val="00827E64"/>
    <w:rsid w:val="00837D8E"/>
    <w:rsid w:val="00843024"/>
    <w:rsid w:val="00846E8E"/>
    <w:rsid w:val="00853E3E"/>
    <w:rsid w:val="00867002"/>
    <w:rsid w:val="00870BDC"/>
    <w:rsid w:val="00873EA7"/>
    <w:rsid w:val="00885D3A"/>
    <w:rsid w:val="0088722D"/>
    <w:rsid w:val="008937DA"/>
    <w:rsid w:val="008A28FB"/>
    <w:rsid w:val="008A472F"/>
    <w:rsid w:val="008A7FEC"/>
    <w:rsid w:val="008B3693"/>
    <w:rsid w:val="008B4A0F"/>
    <w:rsid w:val="008D077A"/>
    <w:rsid w:val="008D3FB8"/>
    <w:rsid w:val="008D62C6"/>
    <w:rsid w:val="008E265C"/>
    <w:rsid w:val="008E5789"/>
    <w:rsid w:val="0090326B"/>
    <w:rsid w:val="00925B06"/>
    <w:rsid w:val="00936C5D"/>
    <w:rsid w:val="00944BFD"/>
    <w:rsid w:val="00946E5F"/>
    <w:rsid w:val="00947C15"/>
    <w:rsid w:val="009501E9"/>
    <w:rsid w:val="00951F6A"/>
    <w:rsid w:val="00953B82"/>
    <w:rsid w:val="009628B9"/>
    <w:rsid w:val="00974359"/>
    <w:rsid w:val="0098365A"/>
    <w:rsid w:val="00983F9E"/>
    <w:rsid w:val="009A67A1"/>
    <w:rsid w:val="009B0987"/>
    <w:rsid w:val="009E4D0F"/>
    <w:rsid w:val="009F1FD2"/>
    <w:rsid w:val="00A000A7"/>
    <w:rsid w:val="00A00C43"/>
    <w:rsid w:val="00A04468"/>
    <w:rsid w:val="00A10020"/>
    <w:rsid w:val="00A14E89"/>
    <w:rsid w:val="00A177F0"/>
    <w:rsid w:val="00A23CA1"/>
    <w:rsid w:val="00A25D03"/>
    <w:rsid w:val="00A31C84"/>
    <w:rsid w:val="00A454FB"/>
    <w:rsid w:val="00A64D6C"/>
    <w:rsid w:val="00A74234"/>
    <w:rsid w:val="00A83E0C"/>
    <w:rsid w:val="00A85EDF"/>
    <w:rsid w:val="00A905BD"/>
    <w:rsid w:val="00A92245"/>
    <w:rsid w:val="00AA1902"/>
    <w:rsid w:val="00AA2A0A"/>
    <w:rsid w:val="00AB3540"/>
    <w:rsid w:val="00AC17EA"/>
    <w:rsid w:val="00AC180C"/>
    <w:rsid w:val="00AC54E1"/>
    <w:rsid w:val="00AE3C73"/>
    <w:rsid w:val="00AF2BD4"/>
    <w:rsid w:val="00B0145D"/>
    <w:rsid w:val="00B0291C"/>
    <w:rsid w:val="00B07847"/>
    <w:rsid w:val="00B255DE"/>
    <w:rsid w:val="00B33A1C"/>
    <w:rsid w:val="00B35456"/>
    <w:rsid w:val="00B3663E"/>
    <w:rsid w:val="00B5135E"/>
    <w:rsid w:val="00B651B1"/>
    <w:rsid w:val="00BA4746"/>
    <w:rsid w:val="00BA4A4A"/>
    <w:rsid w:val="00BC67E2"/>
    <w:rsid w:val="00BE2E45"/>
    <w:rsid w:val="00BE759C"/>
    <w:rsid w:val="00BF724E"/>
    <w:rsid w:val="00C05682"/>
    <w:rsid w:val="00C16E94"/>
    <w:rsid w:val="00C36E2D"/>
    <w:rsid w:val="00C427F6"/>
    <w:rsid w:val="00C65201"/>
    <w:rsid w:val="00C823C8"/>
    <w:rsid w:val="00C84DC4"/>
    <w:rsid w:val="00C86182"/>
    <w:rsid w:val="00C972CB"/>
    <w:rsid w:val="00CB5F8D"/>
    <w:rsid w:val="00CC2F04"/>
    <w:rsid w:val="00CC39D0"/>
    <w:rsid w:val="00CD15B8"/>
    <w:rsid w:val="00CE6821"/>
    <w:rsid w:val="00CE6E36"/>
    <w:rsid w:val="00CE771A"/>
    <w:rsid w:val="00D024DC"/>
    <w:rsid w:val="00D0502E"/>
    <w:rsid w:val="00D056F6"/>
    <w:rsid w:val="00D16B68"/>
    <w:rsid w:val="00D25B33"/>
    <w:rsid w:val="00D372A8"/>
    <w:rsid w:val="00D82CE9"/>
    <w:rsid w:val="00D97B53"/>
    <w:rsid w:val="00DA57B3"/>
    <w:rsid w:val="00DC0A86"/>
    <w:rsid w:val="00DD0122"/>
    <w:rsid w:val="00DD3317"/>
    <w:rsid w:val="00DD3EC9"/>
    <w:rsid w:val="00DE2147"/>
    <w:rsid w:val="00DE3B0B"/>
    <w:rsid w:val="00DF349C"/>
    <w:rsid w:val="00E22B6D"/>
    <w:rsid w:val="00E25663"/>
    <w:rsid w:val="00E3196F"/>
    <w:rsid w:val="00E51FDE"/>
    <w:rsid w:val="00E71497"/>
    <w:rsid w:val="00E73F26"/>
    <w:rsid w:val="00E91228"/>
    <w:rsid w:val="00E93D78"/>
    <w:rsid w:val="00E948C0"/>
    <w:rsid w:val="00E94CE6"/>
    <w:rsid w:val="00EB140B"/>
    <w:rsid w:val="00EB1DD9"/>
    <w:rsid w:val="00EB2A2C"/>
    <w:rsid w:val="00ED32BB"/>
    <w:rsid w:val="00ED45A9"/>
    <w:rsid w:val="00EF017D"/>
    <w:rsid w:val="00EF5E9E"/>
    <w:rsid w:val="00F02CEC"/>
    <w:rsid w:val="00F20802"/>
    <w:rsid w:val="00F30A86"/>
    <w:rsid w:val="00F3633A"/>
    <w:rsid w:val="00F455F0"/>
    <w:rsid w:val="00F572B9"/>
    <w:rsid w:val="00F600A2"/>
    <w:rsid w:val="00F65F39"/>
    <w:rsid w:val="00F70EED"/>
    <w:rsid w:val="00F7147F"/>
    <w:rsid w:val="00F84E0D"/>
    <w:rsid w:val="00F86B9A"/>
    <w:rsid w:val="00F911E5"/>
    <w:rsid w:val="00F91A2D"/>
    <w:rsid w:val="00F93406"/>
    <w:rsid w:val="00FA4645"/>
    <w:rsid w:val="00FA7B6B"/>
    <w:rsid w:val="00FB1485"/>
    <w:rsid w:val="00FB67E9"/>
    <w:rsid w:val="00FC4EDD"/>
    <w:rsid w:val="00FD2504"/>
    <w:rsid w:val="00FD4A55"/>
    <w:rsid w:val="00FD5B95"/>
    <w:rsid w:val="00FE21F7"/>
    <w:rsid w:val="00FE36BE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4ADAA"/>
  <w15:docId w15:val="{62BC75A1-F921-463C-B0F9-15E046A3C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Заголовок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customStyle="1" w:styleId="fontstyle01">
    <w:name w:val="fontstyle01"/>
    <w:basedOn w:val="a0"/>
    <w:rsid w:val="00BF724E"/>
    <w:rPr>
      <w:rFonts w:ascii="Cambria" w:hAnsi="Cambri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BF724E"/>
    <w:rPr>
      <w:rFonts w:ascii="Cambria-Bold" w:hAnsi="Cambria-Bold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E7AD4-521D-45F5-88A8-D8C9C1D52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2762</TotalTime>
  <Pages>5</Pages>
  <Words>1555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10399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User</cp:lastModifiedBy>
  <cp:revision>114</cp:revision>
  <cp:lastPrinted>2025-06-19T12:31:00Z</cp:lastPrinted>
  <dcterms:created xsi:type="dcterms:W3CDTF">2016-05-20T07:38:00Z</dcterms:created>
  <dcterms:modified xsi:type="dcterms:W3CDTF">2025-06-19T12:39:00Z</dcterms:modified>
</cp:coreProperties>
</file>